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0951" w14:textId="530A67B3" w:rsidR="00D33327" w:rsidRDefault="00D33327"/>
    <w:p w14:paraId="5180EF0C" w14:textId="36C0F900" w:rsidR="001F0EE1" w:rsidRPr="007C004F" w:rsidRDefault="001F0EE1" w:rsidP="007C004F">
      <w:pPr>
        <w:pStyle w:val="Titre1"/>
        <w:rPr>
          <w:b/>
          <w:bCs/>
        </w:rPr>
      </w:pPr>
      <w:r w:rsidRPr="007C004F">
        <w:rPr>
          <w:b/>
          <w:bCs/>
        </w:rPr>
        <w:t>Outil</w:t>
      </w:r>
      <w:r w:rsidR="00593234">
        <w:rPr>
          <w:b/>
          <w:bCs/>
        </w:rPr>
        <w:t> </w:t>
      </w:r>
      <w:r w:rsidR="008D3BBB" w:rsidRPr="007C004F">
        <w:rPr>
          <w:b/>
          <w:bCs/>
        </w:rPr>
        <w:t>9</w:t>
      </w:r>
      <w:r w:rsidRPr="007C004F">
        <w:rPr>
          <w:b/>
          <w:bCs/>
        </w:rPr>
        <w:t xml:space="preserve"> Exemple d</w:t>
      </w:r>
      <w:r w:rsidR="000D1C5C" w:rsidRPr="007C004F">
        <w:rPr>
          <w:b/>
          <w:bCs/>
        </w:rPr>
        <w:t>’un livret</w:t>
      </w:r>
      <w:r w:rsidRPr="007C004F">
        <w:rPr>
          <w:b/>
          <w:bCs/>
        </w:rPr>
        <w:t xml:space="preserve"> pour le patient PAAM</w:t>
      </w:r>
    </w:p>
    <w:p w14:paraId="1DD8B2C2" w14:textId="7959BB9A" w:rsidR="001F0EE1" w:rsidRDefault="001F0EE1"/>
    <w:p w14:paraId="344560B3" w14:textId="1415B7E4" w:rsidR="001F0EE1" w:rsidRPr="002216FA" w:rsidRDefault="001F0EE1" w:rsidP="001F0E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t>Optimiser la participation du patient, lui confier la mission «</w:t>
      </w:r>
      <w:r w:rsidR="00593234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d’auto-administration</w:t>
      </w:r>
      <w:r w:rsidR="00593234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» de ses médicaments, c’est conduire une réflexion sur l’information et l’éducation à donner au patient/entourage pour garantir une participation active de celui-ci au bon usage de ses médicaments et en conséquence, prévenir et récupérer une erreur éventuelle.</w:t>
      </w:r>
      <w:r w:rsidR="000D1C5C">
        <w:rPr>
          <w:rFonts w:ascii="Arial" w:eastAsia="Times New Roman" w:hAnsi="Arial" w:cs="Arial"/>
          <w:sz w:val="20"/>
          <w:szCs w:val="20"/>
          <w:lang w:eastAsia="fr-FR"/>
        </w:rPr>
        <w:t xml:space="preserve"> L’ensemble des supports pour le patient pourrait se regrouper autour d’un projet de livret (papier ou application), tel que :</w:t>
      </w:r>
    </w:p>
    <w:p w14:paraId="5C87211C" w14:textId="7E10F851" w:rsidR="001F0EE1" w:rsidRPr="002216FA" w:rsidRDefault="001F0EE1" w:rsidP="000D1C5C">
      <w:pPr>
        <w:tabs>
          <w:tab w:val="left" w:pos="9860"/>
        </w:tabs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0E100E" w14:textId="203C6A04" w:rsidR="001F0EE1" w:rsidRPr="002216FA" w:rsidRDefault="001F0EE1" w:rsidP="001F0EE1">
      <w:pPr>
        <w:tabs>
          <w:tab w:val="left" w:pos="98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sym w:font="Wingdings" w:char="F0FE"/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Une fiche d’information sur le PAAM, son rôle au regard des niveaux dans lequel il est partie prenante</w:t>
      </w:r>
    </w:p>
    <w:p w14:paraId="018ABD9C" w14:textId="48BBDA2B" w:rsidR="001F0EE1" w:rsidRPr="002216FA" w:rsidRDefault="001F0EE1" w:rsidP="001F0EE1">
      <w:pPr>
        <w:tabs>
          <w:tab w:val="left" w:pos="98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sym w:font="Wingdings" w:char="F0FE"/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Un PACTE d’engagement ou pas si option consentement avec la grille d’inclusion</w:t>
      </w:r>
    </w:p>
    <w:p w14:paraId="4298B8F4" w14:textId="24C9A15F" w:rsidR="001F0EE1" w:rsidRPr="002216FA" w:rsidRDefault="001F0EE1" w:rsidP="001F0EE1">
      <w:pPr>
        <w:tabs>
          <w:tab w:val="left" w:pos="98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sym w:font="Wingdings" w:char="F0FE"/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Un plan de prise récapitulant les médicaments dont il a la charge</w:t>
      </w:r>
    </w:p>
    <w:p w14:paraId="77FC33B8" w14:textId="77777777" w:rsidR="001F0EE1" w:rsidRPr="002216FA" w:rsidRDefault="001F0EE1" w:rsidP="001F0EE1">
      <w:pPr>
        <w:tabs>
          <w:tab w:val="left" w:pos="98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sym w:font="Wingdings" w:char="F0FE"/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Le journal des effets indésirables afin d’encourager et d’associer le patient/entourage au signalement</w:t>
      </w:r>
    </w:p>
    <w:p w14:paraId="2158FF4D" w14:textId="69AD7EBB" w:rsidR="001F0EE1" w:rsidRPr="002216FA" w:rsidRDefault="001F0EE1" w:rsidP="001F0EE1">
      <w:pPr>
        <w:tabs>
          <w:tab w:val="left" w:pos="98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sym w:font="Wingdings" w:char="F0FE"/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Une fiche de traçabilité des observations et transmissions</w:t>
      </w:r>
      <w:r w:rsidR="0059323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 xml:space="preserve">entre l’ensemble des soignants et le patient (fiche optionnelle, en l’absence d’un support existant de transmission) </w:t>
      </w:r>
    </w:p>
    <w:p w14:paraId="6E46DE59" w14:textId="3FE3C757" w:rsidR="001F0EE1" w:rsidRPr="002216FA" w:rsidRDefault="001F0EE1" w:rsidP="000D1C5C">
      <w:pPr>
        <w:tabs>
          <w:tab w:val="left" w:pos="9860"/>
        </w:tabs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t>Des annexes pourraient contenir</w:t>
      </w:r>
      <w:r w:rsidR="00593234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: des supports d’information et d’éducation ciblés sur la pathologie du patient, la grille d’éligibilité du patient, le questionnaire de suivi des prises médicamenteuses, etc.</w:t>
      </w:r>
    </w:p>
    <w:p w14:paraId="61FEE86C" w14:textId="0B2760F6" w:rsidR="001F0EE1" w:rsidRDefault="001F0EE1"/>
    <w:p w14:paraId="00BF7C29" w14:textId="4D0AEC9D" w:rsidR="001F0EE1" w:rsidRDefault="001F0EE1"/>
    <w:p w14:paraId="372413F6" w14:textId="7E1E89E6" w:rsidR="001F0EE1" w:rsidRDefault="001F0EE1">
      <w:r w:rsidRPr="002216F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9D2BF8" wp14:editId="663B3E84">
            <wp:extent cx="5760720" cy="3302726"/>
            <wp:effectExtent l="0" t="0" r="0" b="0"/>
            <wp:docPr id="34104" name="Image 3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EE1" w:rsidSect="001F0EE1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DDC1C" w14:textId="77777777" w:rsidR="00C811C3" w:rsidRDefault="00C811C3" w:rsidP="0062468A">
      <w:pPr>
        <w:spacing w:after="0" w:line="240" w:lineRule="auto"/>
      </w:pPr>
      <w:r>
        <w:separator/>
      </w:r>
    </w:p>
  </w:endnote>
  <w:endnote w:type="continuationSeparator" w:id="0">
    <w:p w14:paraId="3061A240" w14:textId="77777777" w:rsidR="00C811C3" w:rsidRDefault="00C811C3" w:rsidP="0062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814580"/>
      <w:docPartObj>
        <w:docPartGallery w:val="Page Numbers (Bottom of Page)"/>
        <w:docPartUnique/>
      </w:docPartObj>
    </w:sdtPr>
    <w:sdtEndPr/>
    <w:sdtContent>
      <w:p w14:paraId="5409FEC9" w14:textId="5BE39D55" w:rsidR="0062468A" w:rsidRDefault="0062468A" w:rsidP="00941775">
        <w:pPr>
          <w:pStyle w:val="Pieddepage"/>
          <w:jc w:val="right"/>
        </w:pPr>
        <w:r w:rsidRPr="0062468A">
          <w:t xml:space="preserve">Boite à outils PAAM - Outil </w:t>
        </w:r>
        <w:r w:rsidR="00941775">
          <w:t>9</w:t>
        </w:r>
        <w:r w:rsidRPr="0062468A">
          <w:t xml:space="preserve"> </w:t>
        </w:r>
        <w:r w:rsidR="00DF6C92">
          <w:t xml:space="preserve">- </w:t>
        </w:r>
        <w:r w:rsidR="00941775">
          <w:t xml:space="preserve">Support </w:t>
        </w:r>
        <w:r w:rsidR="00DF6C92">
          <w:t>patient</w:t>
        </w:r>
        <w:r w:rsidRPr="0062468A">
          <w:t xml:space="preserve"> PAAM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D0F2" w14:textId="77777777" w:rsidR="00C811C3" w:rsidRDefault="00C811C3" w:rsidP="0062468A">
      <w:pPr>
        <w:spacing w:after="0" w:line="240" w:lineRule="auto"/>
      </w:pPr>
      <w:r>
        <w:separator/>
      </w:r>
    </w:p>
  </w:footnote>
  <w:footnote w:type="continuationSeparator" w:id="0">
    <w:p w14:paraId="05F8B1A2" w14:textId="77777777" w:rsidR="00C811C3" w:rsidRDefault="00C811C3" w:rsidP="0062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53BD" w14:textId="600B6BC7" w:rsidR="006C35C6" w:rsidRDefault="0030035F" w:rsidP="006C35C6">
    <w:pPr>
      <w:pStyle w:val="En-tte"/>
      <w:jc w:val="center"/>
    </w:pPr>
    <w:r>
      <w:rPr>
        <w:noProof/>
      </w:rPr>
      <w:drawing>
        <wp:inline distT="0" distB="0" distL="0" distR="0" wp14:anchorId="313292C7" wp14:editId="79091E85">
          <wp:extent cx="2015836" cy="760615"/>
          <wp:effectExtent l="0" t="0" r="3810" b="1905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3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688"/>
    <w:multiLevelType w:val="hybridMultilevel"/>
    <w:tmpl w:val="A2D8D8C6"/>
    <w:lvl w:ilvl="0" w:tplc="1B947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0E0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E1"/>
    <w:rsid w:val="00001C2E"/>
    <w:rsid w:val="000D1C5C"/>
    <w:rsid w:val="001B184B"/>
    <w:rsid w:val="001F0EE1"/>
    <w:rsid w:val="00292005"/>
    <w:rsid w:val="0030035F"/>
    <w:rsid w:val="003B643F"/>
    <w:rsid w:val="00593234"/>
    <w:rsid w:val="00614BB4"/>
    <w:rsid w:val="0062468A"/>
    <w:rsid w:val="006C35C6"/>
    <w:rsid w:val="007C004F"/>
    <w:rsid w:val="008D3BBB"/>
    <w:rsid w:val="00941775"/>
    <w:rsid w:val="00C811C3"/>
    <w:rsid w:val="00D33327"/>
    <w:rsid w:val="00DF6C92"/>
    <w:rsid w:val="00E81487"/>
    <w:rsid w:val="00E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D0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E1"/>
  </w:style>
  <w:style w:type="paragraph" w:styleId="Titre1">
    <w:name w:val="heading 1"/>
    <w:basedOn w:val="Normal"/>
    <w:next w:val="Normal"/>
    <w:link w:val="Titre1Car"/>
    <w:uiPriority w:val="9"/>
    <w:qFormat/>
    <w:rsid w:val="007C0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68A"/>
  </w:style>
  <w:style w:type="paragraph" w:styleId="Pieddepage">
    <w:name w:val="footer"/>
    <w:basedOn w:val="Normal"/>
    <w:link w:val="PieddepageCar"/>
    <w:uiPriority w:val="99"/>
    <w:unhideWhenUsed/>
    <w:rsid w:val="0062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68A"/>
  </w:style>
  <w:style w:type="character" w:customStyle="1" w:styleId="Titre1Car">
    <w:name w:val="Titre 1 Car"/>
    <w:basedOn w:val="Policepardfaut"/>
    <w:link w:val="Titre1"/>
    <w:uiPriority w:val="9"/>
    <w:rsid w:val="007C00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593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8F4DBBF9-CC4D-4025-849A-CBE929D9375F}"/>
</file>

<file path=customXml/itemProps2.xml><?xml version="1.0" encoding="utf-8"?>
<ds:datastoreItem xmlns:ds="http://schemas.openxmlformats.org/officeDocument/2006/customXml" ds:itemID="{38544898-3BE0-4843-B736-754AF5028E67}"/>
</file>

<file path=customXml/itemProps3.xml><?xml version="1.0" encoding="utf-8"?>
<ds:datastoreItem xmlns:ds="http://schemas.openxmlformats.org/officeDocument/2006/customXml" ds:itemID="{60F2316D-E7BC-48C4-AA9C-776BC8767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2022-08-02T14:22:00Z</dcterms:created>
  <dcterms:modified xsi:type="dcterms:W3CDTF">2022-08-02T14:23:00Z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