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CD1D" w14:textId="77777777" w:rsidR="001F713B" w:rsidRPr="002216FA" w:rsidRDefault="001F713B" w:rsidP="001F713B">
      <w:pPr>
        <w:widowControl w:val="0"/>
        <w:autoSpaceDE w:val="0"/>
        <w:autoSpaceDN w:val="0"/>
        <w:spacing w:before="4" w:after="0" w:line="240" w:lineRule="auto"/>
        <w:rPr>
          <w:rFonts w:ascii="Arial" w:eastAsia="Arial MT" w:hAnsi="Arial MT" w:cs="Arial MT"/>
          <w:b/>
          <w:sz w:val="9"/>
          <w:szCs w:val="19"/>
        </w:rPr>
      </w:pPr>
    </w:p>
    <w:p w14:paraId="15052C3E" w14:textId="474B9A60" w:rsidR="005E528F" w:rsidRDefault="005E528F" w:rsidP="001F713B">
      <w:pPr>
        <w:spacing w:after="0" w:line="240" w:lineRule="auto"/>
        <w:jc w:val="center"/>
        <w:rPr>
          <w:rFonts w:ascii="Bauhaus 93" w:eastAsia="Times New Roman" w:hAnsi="Bauhaus 93" w:cs="Times New Roman"/>
          <w:color w:val="808080"/>
          <w:sz w:val="36"/>
          <w:szCs w:val="36"/>
          <w:lang w:eastAsia="fr-FR"/>
        </w:rPr>
      </w:pPr>
    </w:p>
    <w:p w14:paraId="748C30D3" w14:textId="77777777" w:rsidR="00AA1EE9" w:rsidRPr="002216FA" w:rsidRDefault="00AA1EE9" w:rsidP="005E528F">
      <w:pPr>
        <w:rPr>
          <w:rFonts w:ascii="Arial" w:eastAsiaTheme="minorEastAsia" w:hAnsi="Arial"/>
          <w:b/>
          <w:bCs/>
          <w:color w:val="1F497D" w:themeColor="text2"/>
          <w:sz w:val="24"/>
          <w:szCs w:val="24"/>
          <w:lang w:eastAsia="fr-FR"/>
        </w:rPr>
      </w:pPr>
    </w:p>
    <w:p w14:paraId="0F8462CD" w14:textId="4139F634" w:rsidR="001F713B" w:rsidRDefault="001F713B" w:rsidP="001F713B">
      <w:pPr>
        <w:spacing w:after="0" w:line="240" w:lineRule="auto"/>
        <w:jc w:val="center"/>
        <w:rPr>
          <w:rFonts w:ascii="Arial" w:eastAsia="Times New Roman" w:hAnsi="Arial" w:cs="Arial"/>
          <w:color w:val="808080"/>
          <w:sz w:val="36"/>
          <w:szCs w:val="36"/>
          <w:lang w:eastAsia="fr-FR"/>
        </w:rPr>
      </w:pPr>
      <w:r w:rsidRPr="00AA1EE9">
        <w:rPr>
          <w:rFonts w:ascii="Arial" w:eastAsia="Times New Roman" w:hAnsi="Arial" w:cs="Arial"/>
          <w:color w:val="808080"/>
          <w:sz w:val="36"/>
          <w:szCs w:val="36"/>
          <w:lang w:eastAsia="fr-FR"/>
        </w:rPr>
        <w:t xml:space="preserve">Engagement pour l’auto-administration du patient diabétique pendant l’hospitalisation </w:t>
      </w:r>
    </w:p>
    <w:p w14:paraId="67A703ED" w14:textId="77777777" w:rsidR="00AA1EE9" w:rsidRPr="00AA1EE9" w:rsidRDefault="00AA1EE9" w:rsidP="001F713B">
      <w:pPr>
        <w:spacing w:after="0" w:line="240" w:lineRule="auto"/>
        <w:jc w:val="center"/>
        <w:rPr>
          <w:rFonts w:ascii="Arial" w:eastAsia="Times New Roman" w:hAnsi="Arial" w:cs="Arial"/>
          <w:color w:val="808080"/>
          <w:sz w:val="36"/>
          <w:szCs w:val="36"/>
          <w:lang w:eastAsia="fr-FR"/>
        </w:rPr>
      </w:pPr>
    </w:p>
    <w:p w14:paraId="64CF1070" w14:textId="77777777" w:rsidR="001F713B" w:rsidRPr="00AA1EE9" w:rsidRDefault="001F713B" w:rsidP="001F713B">
      <w:pPr>
        <w:spacing w:after="0" w:line="240" w:lineRule="auto"/>
        <w:jc w:val="center"/>
        <w:rPr>
          <w:rFonts w:ascii="Arial" w:eastAsia="Times New Roman" w:hAnsi="Arial" w:cs="Arial"/>
          <w:color w:val="808080"/>
          <w:sz w:val="32"/>
          <w:szCs w:val="32"/>
          <w:lang w:eastAsia="fr-FR"/>
        </w:rPr>
      </w:pPr>
    </w:p>
    <w:p w14:paraId="76B67AD7" w14:textId="040DECE2" w:rsidR="001F713B" w:rsidRPr="00AA1EE9" w:rsidRDefault="001F713B" w:rsidP="001F713B">
      <w:pPr>
        <w:spacing w:after="0" w:line="240" w:lineRule="auto"/>
        <w:ind w:left="-540"/>
        <w:jc w:val="both"/>
        <w:rPr>
          <w:rFonts w:ascii="Arial" w:eastAsia="Times New Roman" w:hAnsi="Arial" w:cs="Arial"/>
          <w:sz w:val="28"/>
          <w:szCs w:val="28"/>
          <w:lang w:eastAsia="fr-FR"/>
        </w:rPr>
      </w:pPr>
      <w:r w:rsidRPr="00AA1EE9">
        <w:rPr>
          <w:rFonts w:ascii="Arial" w:eastAsia="Times New Roman" w:hAnsi="Arial" w:cs="Arial"/>
          <w:sz w:val="28"/>
          <w:szCs w:val="28"/>
          <w:lang w:eastAsia="fr-FR"/>
        </w:rPr>
        <w:t xml:space="preserve">Je soussigné(e)…………………………… accepte de gérer la prise en charge de mes médicaments pour mon diabète, soit la surveillance de la glycémie et ajustement de l’insuline durant mon hospitalisation ………………. après concertation avec l’équipe ; </w:t>
      </w:r>
      <w:r w:rsidR="00A41271">
        <w:rPr>
          <w:rFonts w:ascii="Arial" w:eastAsia="Times New Roman" w:hAnsi="Arial" w:cs="Arial"/>
          <w:sz w:val="28"/>
          <w:szCs w:val="28"/>
          <w:lang w:eastAsia="fr-FR"/>
        </w:rPr>
        <w:t>c</w:t>
      </w:r>
      <w:r w:rsidRPr="00AA1EE9">
        <w:rPr>
          <w:rFonts w:ascii="Arial" w:eastAsia="Times New Roman" w:hAnsi="Arial" w:cs="Arial"/>
          <w:sz w:val="28"/>
          <w:szCs w:val="28"/>
          <w:lang w:eastAsia="fr-FR"/>
        </w:rPr>
        <w:t>ette décision médicale est prise à la suite d’une</w:t>
      </w:r>
      <w:r w:rsidRPr="00AA1EE9">
        <w:rPr>
          <w:rFonts w:ascii="Arial" w:eastAsia="Times New Roman" w:hAnsi="Arial" w:cs="Arial"/>
          <w:color w:val="FF0000"/>
          <w:sz w:val="28"/>
          <w:szCs w:val="28"/>
          <w:lang w:eastAsia="fr-FR"/>
        </w:rPr>
        <w:t xml:space="preserve"> </w:t>
      </w:r>
      <w:r w:rsidRPr="00AA1EE9">
        <w:rPr>
          <w:rFonts w:ascii="Arial" w:eastAsia="Times New Roman" w:hAnsi="Arial" w:cs="Arial"/>
          <w:sz w:val="28"/>
          <w:szCs w:val="28"/>
          <w:lang w:eastAsia="fr-FR"/>
        </w:rPr>
        <w:t>évaluation de mon état de santé et de mes compétences. Cette décision sera rediscutée régulièrement avec l’équipe</w:t>
      </w:r>
      <w:r w:rsidR="00A41271">
        <w:rPr>
          <w:rFonts w:ascii="Arial" w:eastAsia="Times New Roman" w:hAnsi="Arial" w:cs="Arial"/>
          <w:sz w:val="28"/>
          <w:szCs w:val="28"/>
          <w:lang w:eastAsia="fr-FR"/>
        </w:rPr>
        <w:t> </w:t>
      </w:r>
      <w:r w:rsidRPr="00AA1EE9">
        <w:rPr>
          <w:rFonts w:ascii="Arial" w:eastAsia="Times New Roman" w:hAnsi="Arial" w:cs="Arial"/>
          <w:sz w:val="28"/>
          <w:szCs w:val="28"/>
          <w:lang w:eastAsia="fr-FR"/>
        </w:rPr>
        <w:t xml:space="preserve">; mes compétences et mon accord seront suivis régulièrement, ainsi que le respect de la prise de mes médicaments. </w:t>
      </w:r>
    </w:p>
    <w:p w14:paraId="5193885C" w14:textId="77777777" w:rsidR="001F713B" w:rsidRPr="002216FA" w:rsidRDefault="001F713B" w:rsidP="001F713B">
      <w:pPr>
        <w:rPr>
          <w:rFonts w:ascii="Arial" w:eastAsiaTheme="minorEastAsia" w:hAnsi="Arial"/>
          <w:color w:val="262626" w:themeColor="text1" w:themeTint="D9"/>
          <w:sz w:val="20"/>
          <w:szCs w:val="20"/>
          <w:lang w:eastAsia="fr-FR"/>
        </w:rPr>
      </w:pPr>
      <w:r w:rsidRPr="002216FA">
        <w:rPr>
          <w:rFonts w:ascii="Berlin Sans FB" w:eastAsia="Times New Roman" w:hAnsi="Berlin Sans FB" w:cs="Times New Roman"/>
          <w:noProof/>
          <w:color w:val="808080"/>
          <w:sz w:val="32"/>
          <w:szCs w:val="32"/>
          <w:lang w:eastAsia="fr-FR"/>
        </w:rPr>
        <mc:AlternateContent>
          <mc:Choice Requires="wps">
            <w:drawing>
              <wp:anchor distT="0" distB="0" distL="114300" distR="114300" simplePos="0" relativeHeight="251656704" behindDoc="0" locked="0" layoutInCell="1" allowOverlap="1" wp14:anchorId="4FE18081" wp14:editId="117E563B">
                <wp:simplePos x="0" y="0"/>
                <wp:positionH relativeFrom="column">
                  <wp:posOffset>-153035</wp:posOffset>
                </wp:positionH>
                <wp:positionV relativeFrom="paragraph">
                  <wp:posOffset>12065</wp:posOffset>
                </wp:positionV>
                <wp:extent cx="6235430" cy="5523722"/>
                <wp:effectExtent l="0" t="0" r="13335" b="20320"/>
                <wp:wrapNone/>
                <wp:docPr id="34080" name="Parchemin horizont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430" cy="5523722"/>
                        </a:xfrm>
                        <a:prstGeom prst="horizontalScroll">
                          <a:avLst>
                            <a:gd name="adj" fmla="val 12500"/>
                          </a:avLst>
                        </a:prstGeom>
                        <a:solidFill>
                          <a:srgbClr val="CCFFFF">
                            <a:alpha val="42999"/>
                          </a:srgbClr>
                        </a:solidFill>
                        <a:ln w="9525">
                          <a:solidFill>
                            <a:srgbClr val="99CCFF"/>
                          </a:solidFill>
                          <a:round/>
                          <a:headEnd/>
                          <a:tailEnd/>
                        </a:ln>
                      </wps:spPr>
                      <wps:txbx>
                        <w:txbxContent>
                          <w:p w14:paraId="014445F6" w14:textId="254540D7" w:rsidR="001F713B" w:rsidRDefault="001F713B" w:rsidP="001F713B">
                            <w:pPr>
                              <w:rPr>
                                <w:rFonts w:cs="Arial"/>
                                <w:b/>
                                <w:bCs/>
                                <w:color w:val="0000FF"/>
                                <w:sz w:val="28"/>
                                <w:szCs w:val="28"/>
                              </w:rPr>
                            </w:pPr>
                            <w:r w:rsidRPr="00C12DF9">
                              <w:rPr>
                                <w:rFonts w:cs="Arial"/>
                                <w:b/>
                                <w:bCs/>
                                <w:color w:val="0000FF"/>
                                <w:sz w:val="28"/>
                                <w:szCs w:val="28"/>
                              </w:rPr>
                              <w:t>Je suis d’accord pour</w:t>
                            </w:r>
                            <w:r w:rsidR="00A41271">
                              <w:rPr>
                                <w:rFonts w:cs="Arial"/>
                                <w:b/>
                                <w:bCs/>
                                <w:color w:val="0000FF"/>
                                <w:sz w:val="28"/>
                                <w:szCs w:val="28"/>
                              </w:rPr>
                              <w:t> </w:t>
                            </w:r>
                            <w:r w:rsidRPr="00C12DF9">
                              <w:rPr>
                                <w:rFonts w:cs="Arial"/>
                                <w:b/>
                                <w:bCs/>
                                <w:color w:val="0000FF"/>
                                <w:sz w:val="28"/>
                                <w:szCs w:val="28"/>
                              </w:rPr>
                              <w:t>:</w:t>
                            </w:r>
                          </w:p>
                          <w:p w14:paraId="35E086C0" w14:textId="6CD54E6C" w:rsidR="001F713B" w:rsidRPr="00C12DF9" w:rsidRDefault="001F713B" w:rsidP="001F713B">
                            <w:pPr>
                              <w:pStyle w:val="Paragraphedeliste"/>
                              <w:numPr>
                                <w:ilvl w:val="0"/>
                                <w:numId w:val="1"/>
                              </w:numPr>
                              <w:spacing w:before="0" w:after="0" w:line="240" w:lineRule="auto"/>
                              <w:contextualSpacing/>
                              <w:rPr>
                                <w:rFonts w:cs="Arial"/>
                                <w:sz w:val="28"/>
                                <w:szCs w:val="28"/>
                              </w:rPr>
                            </w:pPr>
                            <w:r w:rsidRPr="00C12DF9">
                              <w:rPr>
                                <w:rFonts w:cs="Arial"/>
                                <w:sz w:val="28"/>
                                <w:szCs w:val="28"/>
                              </w:rPr>
                              <w:t>Garder mes médicaments en sécurité et inaccessibles aux autres patients, selon les conditions prévues par le service</w:t>
                            </w:r>
                          </w:p>
                          <w:p w14:paraId="019E3C9F" w14:textId="77777777" w:rsidR="001F713B" w:rsidRDefault="001F713B" w:rsidP="001F713B">
                            <w:pPr>
                              <w:rPr>
                                <w:rFonts w:cs="Arial"/>
                                <w:b/>
                                <w:bCs/>
                                <w:color w:val="0000FF"/>
                                <w:sz w:val="28"/>
                                <w:szCs w:val="28"/>
                              </w:rPr>
                            </w:pPr>
                          </w:p>
                          <w:p w14:paraId="2E8858DC" w14:textId="4E2E68AA" w:rsidR="001F713B" w:rsidRDefault="001F713B" w:rsidP="001F713B">
                            <w:pPr>
                              <w:pStyle w:val="Paragraphedeliste"/>
                              <w:numPr>
                                <w:ilvl w:val="0"/>
                                <w:numId w:val="1"/>
                              </w:numPr>
                              <w:spacing w:before="0" w:after="0" w:line="240" w:lineRule="auto"/>
                              <w:contextualSpacing/>
                              <w:rPr>
                                <w:rFonts w:cs="Arial"/>
                                <w:sz w:val="28"/>
                                <w:szCs w:val="28"/>
                              </w:rPr>
                            </w:pPr>
                            <w:r w:rsidRPr="00C12DF9">
                              <w:rPr>
                                <w:rFonts w:cs="Arial"/>
                                <w:sz w:val="28"/>
                                <w:szCs w:val="28"/>
                              </w:rPr>
                              <w:t>Vérifier ma glycémie</w:t>
                            </w:r>
                            <w:r>
                              <w:rPr>
                                <w:rFonts w:cs="Arial"/>
                                <w:sz w:val="28"/>
                                <w:szCs w:val="28"/>
                              </w:rPr>
                              <w:t xml:space="preserve"> régulièrement et noter les résultats</w:t>
                            </w:r>
                          </w:p>
                          <w:p w14:paraId="3FC5B322" w14:textId="77777777" w:rsidR="001F713B" w:rsidRPr="00C12DF9" w:rsidRDefault="001F713B" w:rsidP="001F713B">
                            <w:pPr>
                              <w:pStyle w:val="Paragraphedeliste"/>
                              <w:rPr>
                                <w:rFonts w:cs="Arial"/>
                                <w:sz w:val="28"/>
                                <w:szCs w:val="28"/>
                              </w:rPr>
                            </w:pPr>
                          </w:p>
                          <w:p w14:paraId="1E760212" w14:textId="65721D18" w:rsidR="001F713B" w:rsidRDefault="001F713B" w:rsidP="001F713B">
                            <w:pPr>
                              <w:pStyle w:val="Paragraphedeliste"/>
                              <w:numPr>
                                <w:ilvl w:val="0"/>
                                <w:numId w:val="1"/>
                              </w:numPr>
                              <w:spacing w:before="0" w:after="0" w:line="240" w:lineRule="auto"/>
                              <w:contextualSpacing/>
                              <w:rPr>
                                <w:rFonts w:cs="Arial"/>
                                <w:sz w:val="28"/>
                                <w:szCs w:val="28"/>
                              </w:rPr>
                            </w:pPr>
                            <w:r>
                              <w:rPr>
                                <w:rFonts w:cs="Arial"/>
                                <w:sz w:val="28"/>
                                <w:szCs w:val="28"/>
                              </w:rPr>
                              <w:t>Enregistrer la dose d’insuline prise et mettre l’information à la disposition du personnel soignant</w:t>
                            </w:r>
                          </w:p>
                          <w:p w14:paraId="303A3F1D" w14:textId="77777777" w:rsidR="001F713B" w:rsidRPr="007B742E" w:rsidRDefault="001F713B" w:rsidP="001F713B">
                            <w:pPr>
                              <w:pStyle w:val="Paragraphedeliste"/>
                              <w:rPr>
                                <w:rFonts w:cs="Arial"/>
                                <w:sz w:val="28"/>
                                <w:szCs w:val="28"/>
                              </w:rPr>
                            </w:pPr>
                          </w:p>
                          <w:p w14:paraId="583C4CA3" w14:textId="65D30BAA" w:rsidR="001F713B" w:rsidRPr="00033F0F" w:rsidRDefault="001F713B" w:rsidP="001F713B">
                            <w:pPr>
                              <w:pStyle w:val="Paragraphedeliste"/>
                              <w:numPr>
                                <w:ilvl w:val="0"/>
                                <w:numId w:val="1"/>
                              </w:numPr>
                              <w:spacing w:before="0" w:after="0" w:line="240" w:lineRule="auto"/>
                              <w:contextualSpacing/>
                              <w:rPr>
                                <w:rFonts w:cs="Arial"/>
                                <w:b/>
                                <w:bCs/>
                                <w:color w:val="0000FF"/>
                                <w:sz w:val="28"/>
                                <w:szCs w:val="28"/>
                              </w:rPr>
                            </w:pPr>
                            <w:r w:rsidRPr="00033F0F">
                              <w:rPr>
                                <w:rFonts w:cs="Arial"/>
                                <w:sz w:val="28"/>
                                <w:szCs w:val="28"/>
                              </w:rPr>
                              <w:t>Si pour quelque raison que ce soit, je suis incapable de prendre des décisions concernant mon diabète, je me retire du dispositif afin que l’infirmière en assure la gestion à ma place jusqu’à ce que je sois en mesure de reprendre l’auto-administration</w:t>
                            </w:r>
                          </w:p>
                          <w:p w14:paraId="1C54FFD4" w14:textId="77777777" w:rsidR="001F713B" w:rsidRDefault="001F713B" w:rsidP="001F713B">
                            <w:pPr>
                              <w:rPr>
                                <w:rFonts w:cs="Arial"/>
                                <w:sz w:val="28"/>
                                <w:szCs w:val="28"/>
                              </w:rPr>
                            </w:pPr>
                          </w:p>
                          <w:p w14:paraId="03E7301A" w14:textId="77777777" w:rsidR="001F713B" w:rsidRDefault="001F713B" w:rsidP="001F713B">
                            <w:pPr>
                              <w:rPr>
                                <w:rFonts w:cs="Arial"/>
                                <w:sz w:val="28"/>
                                <w:szCs w:val="28"/>
                              </w:rPr>
                            </w:pPr>
                          </w:p>
                          <w:p w14:paraId="572CFEE1" w14:textId="77777777" w:rsidR="001F713B" w:rsidRDefault="001F713B" w:rsidP="001F713B">
                            <w:pPr>
                              <w:rPr>
                                <w:rFonts w:cs="Arial"/>
                                <w:sz w:val="28"/>
                                <w:szCs w:val="28"/>
                              </w:rPr>
                            </w:pPr>
                          </w:p>
                          <w:p w14:paraId="743AE8BC" w14:textId="77777777" w:rsidR="001F713B" w:rsidRPr="00F8025E" w:rsidRDefault="001F713B" w:rsidP="001F713B">
                            <w:pPr>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1808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64" o:spid="_x0000_s1026" type="#_x0000_t98" style="position:absolute;margin-left:-12.05pt;margin-top:.95pt;width:491pt;height:43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" fillcolor="#cff" strokecolor="#9cf">
                <v:fill opacity="28270f"/>
                <v:textbox>
                  <w:txbxContent>
                    <w:p w14:paraId="014445F6" w14:textId="254540D7" w:rsidR="001F713B" w:rsidRDefault="001F713B" w:rsidP="001F713B">
                      <w:pPr>
                        <w:rPr>
                          <w:rFonts w:cs="Arial"/>
                          <w:b/>
                          <w:bCs/>
                          <w:color w:val="0000FF"/>
                          <w:sz w:val="28"/>
                          <w:szCs w:val="28"/>
                        </w:rPr>
                      </w:pPr>
                      <w:r w:rsidRPr="00C12DF9">
                        <w:rPr>
                          <w:rFonts w:cs="Arial"/>
                          <w:b/>
                          <w:bCs/>
                          <w:color w:val="0000FF"/>
                          <w:sz w:val="28"/>
                          <w:szCs w:val="28"/>
                        </w:rPr>
                        <w:t>Je suis d’accord pour</w:t>
                      </w:r>
                      <w:r w:rsidR="00A41271">
                        <w:rPr>
                          <w:rFonts w:cs="Arial"/>
                          <w:b/>
                          <w:bCs/>
                          <w:color w:val="0000FF"/>
                          <w:sz w:val="28"/>
                          <w:szCs w:val="28"/>
                        </w:rPr>
                        <w:t> </w:t>
                      </w:r>
                      <w:r w:rsidRPr="00C12DF9">
                        <w:rPr>
                          <w:rFonts w:cs="Arial"/>
                          <w:b/>
                          <w:bCs/>
                          <w:color w:val="0000FF"/>
                          <w:sz w:val="28"/>
                          <w:szCs w:val="28"/>
                        </w:rPr>
                        <w:t>:</w:t>
                      </w:r>
                    </w:p>
                    <w:p w14:paraId="35E086C0" w14:textId="6CD54E6C" w:rsidR="001F713B" w:rsidRPr="00C12DF9" w:rsidRDefault="001F713B" w:rsidP="001F713B">
                      <w:pPr>
                        <w:pStyle w:val="Paragraphedeliste"/>
                        <w:numPr>
                          <w:ilvl w:val="0"/>
                          <w:numId w:val="1"/>
                        </w:numPr>
                        <w:spacing w:before="0" w:after="0" w:line="240" w:lineRule="auto"/>
                        <w:contextualSpacing/>
                        <w:rPr>
                          <w:rFonts w:cs="Arial"/>
                          <w:sz w:val="28"/>
                          <w:szCs w:val="28"/>
                        </w:rPr>
                      </w:pPr>
                      <w:r w:rsidRPr="00C12DF9">
                        <w:rPr>
                          <w:rFonts w:cs="Arial"/>
                          <w:sz w:val="28"/>
                          <w:szCs w:val="28"/>
                        </w:rPr>
                        <w:t>Garder mes médicaments en sécurité et inaccessibles aux autres patients, selon les conditions prévues par le service</w:t>
                      </w:r>
                    </w:p>
                    <w:p w14:paraId="019E3C9F" w14:textId="77777777" w:rsidR="001F713B" w:rsidRDefault="001F713B" w:rsidP="001F713B">
                      <w:pPr>
                        <w:rPr>
                          <w:rFonts w:cs="Arial"/>
                          <w:b/>
                          <w:bCs/>
                          <w:color w:val="0000FF"/>
                          <w:sz w:val="28"/>
                          <w:szCs w:val="28"/>
                        </w:rPr>
                      </w:pPr>
                    </w:p>
                    <w:p w14:paraId="2E8858DC" w14:textId="4E2E68AA" w:rsidR="001F713B" w:rsidRDefault="001F713B" w:rsidP="001F713B">
                      <w:pPr>
                        <w:pStyle w:val="Paragraphedeliste"/>
                        <w:numPr>
                          <w:ilvl w:val="0"/>
                          <w:numId w:val="1"/>
                        </w:numPr>
                        <w:spacing w:before="0" w:after="0" w:line="240" w:lineRule="auto"/>
                        <w:contextualSpacing/>
                        <w:rPr>
                          <w:rFonts w:cs="Arial"/>
                          <w:sz w:val="28"/>
                          <w:szCs w:val="28"/>
                        </w:rPr>
                      </w:pPr>
                      <w:r w:rsidRPr="00C12DF9">
                        <w:rPr>
                          <w:rFonts w:cs="Arial"/>
                          <w:sz w:val="28"/>
                          <w:szCs w:val="28"/>
                        </w:rPr>
                        <w:t>Vérifier ma glycémie</w:t>
                      </w:r>
                      <w:r>
                        <w:rPr>
                          <w:rFonts w:cs="Arial"/>
                          <w:sz w:val="28"/>
                          <w:szCs w:val="28"/>
                        </w:rPr>
                        <w:t xml:space="preserve"> régulièrement et noter les résultats</w:t>
                      </w:r>
                    </w:p>
                    <w:p w14:paraId="3FC5B322" w14:textId="77777777" w:rsidR="001F713B" w:rsidRPr="00C12DF9" w:rsidRDefault="001F713B" w:rsidP="001F713B">
                      <w:pPr>
                        <w:pStyle w:val="Paragraphedeliste"/>
                        <w:rPr>
                          <w:rFonts w:cs="Arial"/>
                          <w:sz w:val="28"/>
                          <w:szCs w:val="28"/>
                        </w:rPr>
                      </w:pPr>
                    </w:p>
                    <w:p w14:paraId="1E760212" w14:textId="65721D18" w:rsidR="001F713B" w:rsidRDefault="001F713B" w:rsidP="001F713B">
                      <w:pPr>
                        <w:pStyle w:val="Paragraphedeliste"/>
                        <w:numPr>
                          <w:ilvl w:val="0"/>
                          <w:numId w:val="1"/>
                        </w:numPr>
                        <w:spacing w:before="0" w:after="0" w:line="240" w:lineRule="auto"/>
                        <w:contextualSpacing/>
                        <w:rPr>
                          <w:rFonts w:cs="Arial"/>
                          <w:sz w:val="28"/>
                          <w:szCs w:val="28"/>
                        </w:rPr>
                      </w:pPr>
                      <w:r>
                        <w:rPr>
                          <w:rFonts w:cs="Arial"/>
                          <w:sz w:val="28"/>
                          <w:szCs w:val="28"/>
                        </w:rPr>
                        <w:t>Enregistrer la dose d’insuline prise et mettre l’information à la disposition du personnel soignant</w:t>
                      </w:r>
                    </w:p>
                    <w:p w14:paraId="303A3F1D" w14:textId="77777777" w:rsidR="001F713B" w:rsidRPr="007B742E" w:rsidRDefault="001F713B" w:rsidP="001F713B">
                      <w:pPr>
                        <w:pStyle w:val="Paragraphedeliste"/>
                        <w:rPr>
                          <w:rFonts w:cs="Arial"/>
                          <w:sz w:val="28"/>
                          <w:szCs w:val="28"/>
                        </w:rPr>
                      </w:pPr>
                    </w:p>
                    <w:p w14:paraId="583C4CA3" w14:textId="65D30BAA" w:rsidR="001F713B" w:rsidRPr="00033F0F" w:rsidRDefault="001F713B" w:rsidP="001F713B">
                      <w:pPr>
                        <w:pStyle w:val="Paragraphedeliste"/>
                        <w:numPr>
                          <w:ilvl w:val="0"/>
                          <w:numId w:val="1"/>
                        </w:numPr>
                        <w:spacing w:before="0" w:after="0" w:line="240" w:lineRule="auto"/>
                        <w:contextualSpacing/>
                        <w:rPr>
                          <w:rFonts w:cs="Arial"/>
                          <w:b/>
                          <w:bCs/>
                          <w:color w:val="0000FF"/>
                          <w:sz w:val="28"/>
                          <w:szCs w:val="28"/>
                        </w:rPr>
                      </w:pPr>
                      <w:r w:rsidRPr="00033F0F">
                        <w:rPr>
                          <w:rFonts w:cs="Arial"/>
                          <w:sz w:val="28"/>
                          <w:szCs w:val="28"/>
                        </w:rPr>
                        <w:t>Si pour quelque raison que ce soit, je suis incapable de prendre des décisions concernant mon diabète, je me retire du dispositif afin que l’infirmière en assure la gestion à ma place jusqu’à ce que je sois en mesure de reprendre l’auto-administration</w:t>
                      </w:r>
                    </w:p>
                    <w:p w14:paraId="1C54FFD4" w14:textId="77777777" w:rsidR="001F713B" w:rsidRDefault="001F713B" w:rsidP="001F713B">
                      <w:pPr>
                        <w:rPr>
                          <w:rFonts w:cs="Arial"/>
                          <w:sz w:val="28"/>
                          <w:szCs w:val="28"/>
                        </w:rPr>
                      </w:pPr>
                    </w:p>
                    <w:p w14:paraId="03E7301A" w14:textId="77777777" w:rsidR="001F713B" w:rsidRDefault="001F713B" w:rsidP="001F713B">
                      <w:pPr>
                        <w:rPr>
                          <w:rFonts w:cs="Arial"/>
                          <w:sz w:val="28"/>
                          <w:szCs w:val="28"/>
                        </w:rPr>
                      </w:pPr>
                    </w:p>
                    <w:p w14:paraId="572CFEE1" w14:textId="77777777" w:rsidR="001F713B" w:rsidRDefault="001F713B" w:rsidP="001F713B">
                      <w:pPr>
                        <w:rPr>
                          <w:rFonts w:cs="Arial"/>
                          <w:sz w:val="28"/>
                          <w:szCs w:val="28"/>
                        </w:rPr>
                      </w:pPr>
                    </w:p>
                    <w:p w14:paraId="743AE8BC" w14:textId="77777777" w:rsidR="001F713B" w:rsidRPr="00F8025E" w:rsidRDefault="001F713B" w:rsidP="001F713B">
                      <w:pPr>
                        <w:rPr>
                          <w:rFonts w:cs="Arial"/>
                          <w:sz w:val="28"/>
                          <w:szCs w:val="28"/>
                        </w:rPr>
                      </w:pPr>
                    </w:p>
                  </w:txbxContent>
                </v:textbox>
              </v:shape>
            </w:pict>
          </mc:Fallback>
        </mc:AlternateContent>
      </w:r>
    </w:p>
    <w:p w14:paraId="1AF73898"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1942EAF9"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373D1E6F"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3EC56935"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3661EAC6"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65788392"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5B5C697B"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03476DAD"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66473F17"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564C4CDE"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482DC6A0"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1F29CA22"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213C444F"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201548E4"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6B9A2386" w14:textId="77777777" w:rsidR="001F713B" w:rsidRPr="002216FA" w:rsidRDefault="001F713B" w:rsidP="001F713B">
      <w:pPr>
        <w:spacing w:before="100" w:after="40" w:line="288" w:lineRule="auto"/>
        <w:jc w:val="both"/>
        <w:rPr>
          <w:rFonts w:ascii="Arial" w:eastAsiaTheme="minorEastAsia" w:hAnsi="Arial"/>
          <w:color w:val="262626" w:themeColor="text1" w:themeTint="D9"/>
          <w:sz w:val="20"/>
          <w:szCs w:val="20"/>
          <w:lang w:eastAsia="fr-FR"/>
        </w:rPr>
      </w:pPr>
    </w:p>
    <w:p w14:paraId="1351BD93" w14:textId="77777777" w:rsidR="001F713B" w:rsidRPr="002216FA" w:rsidRDefault="001F713B" w:rsidP="001F713B">
      <w:pPr>
        <w:rPr>
          <w:rFonts w:ascii="Arial" w:eastAsiaTheme="minorEastAsia" w:hAnsi="Arial"/>
          <w:color w:val="262626" w:themeColor="text1" w:themeTint="D9"/>
          <w:sz w:val="20"/>
          <w:szCs w:val="20"/>
          <w:lang w:eastAsia="fr-FR"/>
        </w:rPr>
      </w:pPr>
    </w:p>
    <w:p w14:paraId="41E2677A" w14:textId="77777777" w:rsidR="001F713B" w:rsidRPr="002216FA" w:rsidRDefault="001F713B" w:rsidP="001F713B">
      <w:pPr>
        <w:spacing w:after="0" w:line="240" w:lineRule="auto"/>
        <w:rPr>
          <w:rFonts w:ascii="Times New Roman" w:eastAsia="Times New Roman" w:hAnsi="Times New Roman" w:cs="Times New Roman"/>
          <w:sz w:val="24"/>
          <w:szCs w:val="24"/>
          <w:lang w:eastAsia="fr-FR"/>
        </w:rPr>
      </w:pPr>
    </w:p>
    <w:p w14:paraId="25A87A34" w14:textId="77777777" w:rsidR="001F713B" w:rsidRPr="002216FA" w:rsidRDefault="001F713B" w:rsidP="001F713B">
      <w:pPr>
        <w:spacing w:after="0" w:line="240" w:lineRule="auto"/>
        <w:rPr>
          <w:rFonts w:ascii="Times New Roman" w:eastAsia="Times New Roman" w:hAnsi="Times New Roman" w:cs="Times New Roman"/>
          <w:sz w:val="24"/>
          <w:szCs w:val="24"/>
          <w:lang w:eastAsia="fr-FR"/>
        </w:rPr>
      </w:pPr>
    </w:p>
    <w:p w14:paraId="4B64F049" w14:textId="6C7372D0" w:rsidR="001F713B" w:rsidRPr="002216FA" w:rsidRDefault="001F713B" w:rsidP="001F713B">
      <w:pPr>
        <w:tabs>
          <w:tab w:val="left" w:pos="0"/>
        </w:tabs>
        <w:spacing w:after="0" w:line="240" w:lineRule="auto"/>
        <w:rPr>
          <w:rFonts w:ascii="Times New Roman" w:eastAsia="Times New Roman" w:hAnsi="Times New Roman" w:cs="Times New Roman"/>
          <w:sz w:val="24"/>
          <w:szCs w:val="24"/>
          <w:lang w:eastAsia="fr-FR"/>
        </w:rPr>
      </w:pPr>
      <w:r w:rsidRPr="002216FA">
        <w:rPr>
          <w:rFonts w:ascii="Times New Roman" w:eastAsia="Times New Roman" w:hAnsi="Times New Roman" w:cs="Times New Roman"/>
          <w:sz w:val="24"/>
          <w:szCs w:val="24"/>
          <w:lang w:eastAsia="fr-FR"/>
        </w:rPr>
        <w:tab/>
        <w:t>Date</w:t>
      </w:r>
      <w:r w:rsidR="00A41271">
        <w:rPr>
          <w:rFonts w:ascii="Times New Roman" w:eastAsia="Times New Roman" w:hAnsi="Times New Roman" w:cs="Times New Roman"/>
          <w:sz w:val="24"/>
          <w:szCs w:val="24"/>
          <w:lang w:eastAsia="fr-FR"/>
        </w:rPr>
        <w:t> </w:t>
      </w:r>
      <w:r w:rsidRPr="002216FA">
        <w:rPr>
          <w:rFonts w:ascii="Times New Roman" w:eastAsia="Times New Roman" w:hAnsi="Times New Roman" w:cs="Times New Roman"/>
          <w:sz w:val="24"/>
          <w:szCs w:val="24"/>
          <w:lang w:eastAsia="fr-FR"/>
        </w:rPr>
        <w:t>: ………./………/…………….</w:t>
      </w:r>
      <w:r w:rsidRPr="002216FA">
        <w:rPr>
          <w:rFonts w:ascii="Times New Roman" w:eastAsia="Times New Roman" w:hAnsi="Times New Roman" w:cs="Times New Roman"/>
          <w:sz w:val="24"/>
          <w:szCs w:val="24"/>
          <w:lang w:eastAsia="fr-FR"/>
        </w:rPr>
        <w:tab/>
      </w:r>
      <w:r w:rsidRPr="002216FA">
        <w:rPr>
          <w:rFonts w:ascii="Times New Roman" w:eastAsia="Times New Roman" w:hAnsi="Times New Roman" w:cs="Times New Roman"/>
          <w:sz w:val="24"/>
          <w:szCs w:val="24"/>
          <w:lang w:eastAsia="fr-FR"/>
        </w:rPr>
        <w:tab/>
      </w:r>
      <w:r w:rsidRPr="002216FA">
        <w:rPr>
          <w:rFonts w:ascii="Times New Roman" w:eastAsia="Times New Roman" w:hAnsi="Times New Roman" w:cs="Times New Roman"/>
          <w:sz w:val="24"/>
          <w:szCs w:val="24"/>
          <w:lang w:eastAsia="fr-FR"/>
        </w:rPr>
        <w:tab/>
      </w:r>
      <w:r w:rsidRPr="002216FA">
        <w:rPr>
          <w:rFonts w:ascii="Times New Roman" w:eastAsia="Times New Roman" w:hAnsi="Times New Roman" w:cs="Times New Roman"/>
          <w:sz w:val="24"/>
          <w:szCs w:val="24"/>
          <w:lang w:eastAsia="fr-FR"/>
        </w:rPr>
        <w:tab/>
        <w:t>Signature :</w:t>
      </w:r>
    </w:p>
    <w:p w14:paraId="7A6300B9" w14:textId="77777777" w:rsidR="001F713B" w:rsidRPr="002216FA" w:rsidRDefault="001F713B" w:rsidP="001F713B">
      <w:pPr>
        <w:ind w:firstLine="708"/>
        <w:rPr>
          <w:rFonts w:ascii="Arial" w:eastAsiaTheme="minorEastAsia" w:hAnsi="Arial"/>
          <w:color w:val="262626" w:themeColor="text1" w:themeTint="D9"/>
          <w:sz w:val="20"/>
          <w:szCs w:val="20"/>
          <w:lang w:eastAsia="fr-FR"/>
        </w:rPr>
      </w:pPr>
    </w:p>
    <w:sectPr w:rsidR="001F713B" w:rsidRPr="002216FA" w:rsidSect="001F713B">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F0CBF" w14:textId="77777777" w:rsidR="00987CC8" w:rsidRDefault="00987CC8" w:rsidP="001F713B">
      <w:pPr>
        <w:spacing w:after="0" w:line="240" w:lineRule="auto"/>
      </w:pPr>
      <w:r>
        <w:separator/>
      </w:r>
    </w:p>
  </w:endnote>
  <w:endnote w:type="continuationSeparator" w:id="0">
    <w:p w14:paraId="4A93ACAF" w14:textId="77777777" w:rsidR="00987CC8" w:rsidRDefault="00987CC8" w:rsidP="001F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auhaus 93">
    <w:panose1 w:val="04030905020B02020C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164813"/>
      <w:docPartObj>
        <w:docPartGallery w:val="Page Numbers (Bottom of Page)"/>
        <w:docPartUnique/>
      </w:docPartObj>
    </w:sdtPr>
    <w:sdtEndPr/>
    <w:sdtContent>
      <w:p w14:paraId="5716D941" w14:textId="1BF08D94" w:rsidR="00A56810" w:rsidRDefault="00A56810" w:rsidP="00A56810">
        <w:pPr>
          <w:pStyle w:val="Pieddepage"/>
          <w:jc w:val="right"/>
        </w:pPr>
        <w:r>
          <w:t>Boîte à outils PAAM – Outils 5 – Pacte engagement du patient P</w:t>
        </w:r>
        <w:r w:rsidR="005E528F">
          <w:t>A</w:t>
        </w:r>
        <w:r>
          <w:t>AM</w:t>
        </w:r>
        <w:r w:rsidR="002522AC">
          <w:t xml:space="preserve"> – Exemple 1</w:t>
        </w:r>
        <w:r>
          <w:t xml:space="preserve"> | </w:t>
        </w:r>
        <w:r>
          <w:fldChar w:fldCharType="begin"/>
        </w:r>
        <w:r>
          <w:instrText>PAGE   \* MERGEFORMAT</w:instrText>
        </w:r>
        <w:r>
          <w:fldChar w:fldCharType="separate"/>
        </w:r>
        <w:r>
          <w:t>2</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437B2" w14:textId="77777777" w:rsidR="00987CC8" w:rsidRDefault="00987CC8" w:rsidP="001F713B">
      <w:pPr>
        <w:spacing w:after="0" w:line="240" w:lineRule="auto"/>
      </w:pPr>
      <w:r>
        <w:separator/>
      </w:r>
    </w:p>
  </w:footnote>
  <w:footnote w:type="continuationSeparator" w:id="0">
    <w:p w14:paraId="3C410280" w14:textId="77777777" w:rsidR="00987CC8" w:rsidRDefault="00987CC8" w:rsidP="001F7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4F206" w14:textId="041741A6" w:rsidR="001F713B" w:rsidRPr="00AE47FC" w:rsidRDefault="00386E90" w:rsidP="00AE47FC">
    <w:pPr>
      <w:pStyle w:val="En-tte"/>
      <w:jc w:val="center"/>
    </w:pPr>
    <w:r>
      <w:rPr>
        <w:noProof/>
      </w:rPr>
      <w:drawing>
        <wp:inline distT="0" distB="0" distL="0" distR="0" wp14:anchorId="0B3E4251" wp14:editId="08B44020">
          <wp:extent cx="2015836" cy="760615"/>
          <wp:effectExtent l="0" t="0" r="3810" b="1905"/>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15836" cy="760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55274"/>
    <w:multiLevelType w:val="hybridMultilevel"/>
    <w:tmpl w:val="02CED4AE"/>
    <w:lvl w:ilvl="0" w:tplc="77DA540E">
      <w:numFmt w:val="bullet"/>
      <w:lvlText w:val=""/>
      <w:lvlJc w:val="left"/>
      <w:pPr>
        <w:ind w:left="360" w:hanging="360"/>
      </w:pPr>
      <w:rPr>
        <w:rFonts w:ascii="Wingdings" w:hAnsi="Wingdings" w:hint="default"/>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B"/>
    <w:rsid w:val="00033F0F"/>
    <w:rsid w:val="001F713B"/>
    <w:rsid w:val="002522AC"/>
    <w:rsid w:val="002F2A92"/>
    <w:rsid w:val="003054BB"/>
    <w:rsid w:val="00386E90"/>
    <w:rsid w:val="003C44D7"/>
    <w:rsid w:val="00417C59"/>
    <w:rsid w:val="00453BE5"/>
    <w:rsid w:val="00534D2F"/>
    <w:rsid w:val="005764E0"/>
    <w:rsid w:val="00587E34"/>
    <w:rsid w:val="005D7097"/>
    <w:rsid w:val="005E528F"/>
    <w:rsid w:val="006D3662"/>
    <w:rsid w:val="006E5164"/>
    <w:rsid w:val="00987CC8"/>
    <w:rsid w:val="00A14882"/>
    <w:rsid w:val="00A41271"/>
    <w:rsid w:val="00A56810"/>
    <w:rsid w:val="00AA1EE9"/>
    <w:rsid w:val="00AE47FC"/>
    <w:rsid w:val="00AE53DB"/>
    <w:rsid w:val="00B04D31"/>
    <w:rsid w:val="00C02DDB"/>
    <w:rsid w:val="00CD2173"/>
    <w:rsid w:val="00D33327"/>
    <w:rsid w:val="00F35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0A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w:basedOn w:val="Normal"/>
    <w:link w:val="ParagraphedelisteCar"/>
    <w:uiPriority w:val="1"/>
    <w:qFormat/>
    <w:rsid w:val="001F713B"/>
    <w:pPr>
      <w:spacing w:before="40" w:after="20" w:line="288" w:lineRule="auto"/>
      <w:jc w:val="both"/>
    </w:pPr>
    <w:rPr>
      <w:rFonts w:ascii="Arial" w:eastAsiaTheme="minorEastAsia" w:hAnsi="Arial"/>
      <w:color w:val="262626" w:themeColor="text1" w:themeTint="D9"/>
      <w:lang w:eastAsia="fr-FR"/>
    </w:rPr>
  </w:style>
  <w:style w:type="character" w:customStyle="1" w:styleId="ParagraphedelisteCar">
    <w:name w:val="Paragraphe de liste Car"/>
    <w:aliases w:val="Liste à puce Car"/>
    <w:basedOn w:val="Policepardfaut"/>
    <w:link w:val="Paragraphedeliste"/>
    <w:uiPriority w:val="1"/>
    <w:rsid w:val="001F713B"/>
    <w:rPr>
      <w:rFonts w:ascii="Arial" w:eastAsiaTheme="minorEastAsia" w:hAnsi="Arial"/>
      <w:color w:val="262626" w:themeColor="text1" w:themeTint="D9"/>
      <w:lang w:eastAsia="fr-FR"/>
    </w:rPr>
  </w:style>
  <w:style w:type="paragraph" w:styleId="En-tte">
    <w:name w:val="header"/>
    <w:basedOn w:val="Normal"/>
    <w:link w:val="En-tteCar"/>
    <w:uiPriority w:val="99"/>
    <w:unhideWhenUsed/>
    <w:rsid w:val="001F713B"/>
    <w:pPr>
      <w:tabs>
        <w:tab w:val="center" w:pos="4536"/>
        <w:tab w:val="right" w:pos="9072"/>
      </w:tabs>
      <w:spacing w:after="0" w:line="240" w:lineRule="auto"/>
    </w:pPr>
  </w:style>
  <w:style w:type="character" w:customStyle="1" w:styleId="En-tteCar">
    <w:name w:val="En-tête Car"/>
    <w:basedOn w:val="Policepardfaut"/>
    <w:link w:val="En-tte"/>
    <w:uiPriority w:val="99"/>
    <w:rsid w:val="001F713B"/>
  </w:style>
  <w:style w:type="paragraph" w:styleId="Pieddepage">
    <w:name w:val="footer"/>
    <w:basedOn w:val="Normal"/>
    <w:link w:val="PieddepageCar"/>
    <w:uiPriority w:val="99"/>
    <w:unhideWhenUsed/>
    <w:rsid w:val="001F71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713B"/>
  </w:style>
  <w:style w:type="paragraph" w:styleId="Rvision">
    <w:name w:val="Revision"/>
    <w:hidden/>
    <w:uiPriority w:val="99"/>
    <w:semiHidden/>
    <w:rsid w:val="00A41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1163C9E8BD64F95FDF318F9A50114" ma:contentTypeVersion="17" ma:contentTypeDescription="Crée un document." ma:contentTypeScope="" ma:versionID="f890c68fb3c5558c156ed480dc901607">
  <xsd:schema xmlns:xsd="http://www.w3.org/2001/XMLSchema" xmlns:xs="http://www.w3.org/2001/XMLSchema" xmlns:p="http://schemas.microsoft.com/office/2006/metadata/properties" xmlns:ns2="80395b27-d838-4d05-8bd0-a016c7c5a764" xmlns:ns3="f9c5ccbb-ab63-4eae-a239-af544e1f2c22" targetNamespace="http://schemas.microsoft.com/office/2006/metadata/properties" ma:root="true" ma:fieldsID="bedfe84c911c2db8353f01512713f860" ns2:_="" ns3:_="">
    <xsd:import namespace="80395b27-d838-4d05-8bd0-a016c7c5a764"/>
    <xsd:import namespace="f9c5ccbb-ab63-4eae-a239-af544e1f2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remarqu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95b27-d838-4d05-8bd0-a016c7c5a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marques" ma:index="20" nillable="true" ma:displayName="remarques" ma:format="Dropdown" ma:internalName="remarqu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bc3e82a-65fd-451f-9118-d6a1b9ba8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c5ccbb-ab63-4eae-a239-af544e1f2c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c0191963-461f-4b99-bfe9-d16e6f535441}" ma:internalName="TaxCatchAll" ma:showField="CatchAllData" ma:web="f9c5ccbb-ab63-4eae-a239-af544e1f2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arques xmlns="80395b27-d838-4d05-8bd0-a016c7c5a764" xsi:nil="true"/>
    <lcf76f155ced4ddcb4097134ff3c332f xmlns="80395b27-d838-4d05-8bd0-a016c7c5a764">
      <Terms xmlns="http://schemas.microsoft.com/office/infopath/2007/PartnerControls"/>
    </lcf76f155ced4ddcb4097134ff3c332f>
    <TaxCatchAll xmlns="f9c5ccbb-ab63-4eae-a239-af544e1f2c22" xsi:nil="true"/>
  </documentManagement>
</p:properties>
</file>

<file path=customXml/itemProps1.xml><?xml version="1.0" encoding="utf-8"?>
<ds:datastoreItem xmlns:ds="http://schemas.openxmlformats.org/officeDocument/2006/customXml" ds:itemID="{86168598-6A4F-440D-98B3-199C3F8423CA}"/>
</file>

<file path=customXml/itemProps2.xml><?xml version="1.0" encoding="utf-8"?>
<ds:datastoreItem xmlns:ds="http://schemas.openxmlformats.org/officeDocument/2006/customXml" ds:itemID="{F207AF67-034E-4BD7-869F-61FD91C33987}"/>
</file>

<file path=customXml/itemProps3.xml><?xml version="1.0" encoding="utf-8"?>
<ds:datastoreItem xmlns:ds="http://schemas.openxmlformats.org/officeDocument/2006/customXml" ds:itemID="{7F0231A0-2244-4687-9186-685123DDFD61}"/>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2022-08-02T14:21:00Z</dcterms:created>
  <dcterms:modified xsi:type="dcterms:W3CDTF">2022-08-02T14:22:00Z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0x0101006531163C9E8BD64F95FDF318F9A50114</vt:lpwstr>
  </property>
</Properties>
</file>